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DA0E9D2" w:rsidR="00E14052" w:rsidRDefault="0B7243F7" w:rsidP="0B7243F7">
      <w:pPr>
        <w:jc w:val="center"/>
        <w:rPr>
          <w:b/>
          <w:bCs/>
        </w:rPr>
      </w:pPr>
      <w:r w:rsidRPr="0B7243F7">
        <w:rPr>
          <w:b/>
          <w:bCs/>
        </w:rPr>
        <w:t>Woodcrest PTO Meeting</w:t>
      </w:r>
    </w:p>
    <w:p w14:paraId="19D712CF" w14:textId="16CFFFB0" w:rsidR="0B7243F7" w:rsidRDefault="0B7243F7" w:rsidP="0B7243F7">
      <w:pPr>
        <w:jc w:val="center"/>
        <w:rPr>
          <w:b/>
          <w:bCs/>
        </w:rPr>
      </w:pPr>
      <w:r w:rsidRPr="0B7243F7">
        <w:rPr>
          <w:b/>
          <w:bCs/>
        </w:rPr>
        <w:t>January 19</w:t>
      </w:r>
      <w:r w:rsidRPr="0B7243F7">
        <w:rPr>
          <w:b/>
          <w:bCs/>
          <w:vertAlign w:val="superscript"/>
        </w:rPr>
        <w:t>th</w:t>
      </w:r>
      <w:r w:rsidRPr="0B7243F7">
        <w:rPr>
          <w:b/>
          <w:bCs/>
        </w:rPr>
        <w:t>, 2022</w:t>
      </w:r>
    </w:p>
    <w:p w14:paraId="3B6607C8" w14:textId="67AC9AC3" w:rsidR="0B7243F7" w:rsidRDefault="0B7243F7" w:rsidP="0B7243F7">
      <w:pPr>
        <w:jc w:val="center"/>
        <w:rPr>
          <w:b/>
          <w:bCs/>
        </w:rPr>
      </w:pPr>
      <w:r w:rsidRPr="0B7243F7">
        <w:rPr>
          <w:b/>
          <w:bCs/>
        </w:rPr>
        <w:t>7:00 pm</w:t>
      </w:r>
    </w:p>
    <w:p w14:paraId="223216EF" w14:textId="7BB17F05" w:rsidR="0B7243F7" w:rsidRDefault="0B7243F7" w:rsidP="0B7243F7">
      <w:pPr>
        <w:jc w:val="center"/>
        <w:rPr>
          <w:b/>
          <w:bCs/>
        </w:rPr>
      </w:pPr>
    </w:p>
    <w:p w14:paraId="2D366342" w14:textId="0DA95F7B" w:rsidR="0B7243F7" w:rsidRDefault="0B7243F7" w:rsidP="0B7243F7">
      <w:r w:rsidRPr="0B7243F7">
        <w:rPr>
          <w:b/>
          <w:bCs/>
        </w:rPr>
        <w:t xml:space="preserve">Meeting called to order </w:t>
      </w:r>
      <w:r>
        <w:t>by Laura Finley at 7pm.</w:t>
      </w:r>
    </w:p>
    <w:p w14:paraId="3FF4ADE1" w14:textId="36FAC76F" w:rsidR="0B7243F7" w:rsidRDefault="0B7243F7" w:rsidP="0B7243F7"/>
    <w:p w14:paraId="49859DB4" w14:textId="36545855" w:rsidR="0B7243F7" w:rsidRDefault="0B7243F7" w:rsidP="0B7243F7">
      <w:r w:rsidRPr="0B7243F7">
        <w:rPr>
          <w:b/>
          <w:bCs/>
        </w:rPr>
        <w:t>Attendance:</w:t>
      </w:r>
      <w:r>
        <w:t xml:space="preserve"> Laura Finley, Jeff Pennex, Erica Lanphierd, Nigel </w:t>
      </w:r>
      <w:proofErr w:type="spellStart"/>
      <w:r>
        <w:t>Somerford</w:t>
      </w:r>
      <w:proofErr w:type="spellEnd"/>
      <w:r>
        <w:t>, Amanda Rutledge, Lee</w:t>
      </w:r>
    </w:p>
    <w:p w14:paraId="4924AADE" w14:textId="6684B0D4" w:rsidR="0B7243F7" w:rsidRDefault="0B7243F7" w:rsidP="0B7243F7">
      <w:proofErr w:type="spellStart"/>
      <w:r>
        <w:t>Cruppenink</w:t>
      </w:r>
      <w:proofErr w:type="spellEnd"/>
    </w:p>
    <w:p w14:paraId="674E9D30" w14:textId="45879E21" w:rsidR="0B7243F7" w:rsidRDefault="0B7243F7" w:rsidP="0B7243F7"/>
    <w:p w14:paraId="4019863E" w14:textId="4AF2E16F" w:rsidR="0B7243F7" w:rsidRDefault="25CF6D4B" w:rsidP="0B7243F7">
      <w:r>
        <w:t>Nigel reviewed the updated budget and what’s been spent.</w:t>
      </w:r>
      <w:r w:rsidR="0B7243F7">
        <w:tab/>
      </w:r>
    </w:p>
    <w:p w14:paraId="16B323C7" w14:textId="0B67B4E8" w:rsidR="25CF6D4B" w:rsidRDefault="25CF6D4B" w:rsidP="25CF6D4B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5CF6D4B">
        <w:rPr>
          <w:rFonts w:eastAsiaTheme="minorEastAsia"/>
        </w:rPr>
        <w:t>Teacher Breakfast in Dec ($140.79)</w:t>
      </w:r>
    </w:p>
    <w:p w14:paraId="7FF799F7" w14:textId="06B4131A" w:rsidR="25CF6D4B" w:rsidRDefault="25CF6D4B" w:rsidP="25CF6D4B">
      <w:pPr>
        <w:pStyle w:val="ListParagraph"/>
        <w:numPr>
          <w:ilvl w:val="0"/>
          <w:numId w:val="4"/>
        </w:numPr>
      </w:pPr>
      <w:r w:rsidRPr="25CF6D4B">
        <w:rPr>
          <w:rFonts w:eastAsiaTheme="minorEastAsia"/>
        </w:rPr>
        <w:t>Classroom Furniture-21 tables ($19,097.67)</w:t>
      </w:r>
    </w:p>
    <w:p w14:paraId="40087BF8" w14:textId="37B40857" w:rsidR="25CF6D4B" w:rsidRDefault="25CF6D4B" w:rsidP="25CF6D4B">
      <w:pPr>
        <w:pStyle w:val="ListParagraph"/>
        <w:numPr>
          <w:ilvl w:val="0"/>
          <w:numId w:val="4"/>
        </w:numPr>
      </w:pPr>
      <w:r w:rsidRPr="25CF6D4B">
        <w:rPr>
          <w:rFonts w:eastAsiaTheme="minorEastAsia"/>
        </w:rPr>
        <w:t>Accelerated Reader Program ($3,690.00)</w:t>
      </w:r>
    </w:p>
    <w:p w14:paraId="40EE54D9" w14:textId="60871ACC" w:rsidR="25CF6D4B" w:rsidRDefault="25CF6D4B" w:rsidP="25CF6D4B">
      <w:pPr>
        <w:pStyle w:val="ListParagraph"/>
        <w:numPr>
          <w:ilvl w:val="0"/>
          <w:numId w:val="4"/>
        </w:numPr>
      </w:pPr>
      <w:r w:rsidRPr="25CF6D4B">
        <w:rPr>
          <w:rFonts w:eastAsiaTheme="minorEastAsia"/>
        </w:rPr>
        <w:t>Teacher’s Wishlist ($7,000.00)</w:t>
      </w:r>
    </w:p>
    <w:p w14:paraId="6E4E574D" w14:textId="3819AB01" w:rsidR="0B7243F7" w:rsidRDefault="0B7243F7" w:rsidP="0B7243F7"/>
    <w:p w14:paraId="39C008CE" w14:textId="528D9C09" w:rsidR="0B7243F7" w:rsidRDefault="623A7D59" w:rsidP="0B7243F7">
      <w:r>
        <w:t>Discussed the Scholastic Book Fair and weighed the options of planning it in session. Potentially after school hours. Erica will reach out to Becky Duff to see about moving forward.</w:t>
      </w:r>
    </w:p>
    <w:p w14:paraId="30F60E96" w14:textId="4698819B" w:rsidR="0B7243F7" w:rsidRDefault="0B7243F7" w:rsidP="0B7243F7"/>
    <w:p w14:paraId="05F49599" w14:textId="51424499" w:rsidR="0B7243F7" w:rsidRDefault="25CF6D4B" w:rsidP="0B7243F7">
      <w:r>
        <w:t>Furniture update: Will move forward on ordering the 21 tables for the 3</w:t>
      </w:r>
      <w:r w:rsidRPr="25CF6D4B">
        <w:rPr>
          <w:vertAlign w:val="superscript"/>
        </w:rPr>
        <w:t>rd</w:t>
      </w:r>
      <w:r>
        <w:t xml:space="preserve"> grade classrooms.</w:t>
      </w:r>
    </w:p>
    <w:p w14:paraId="6EFC3CD3" w14:textId="5430349F" w:rsidR="0B7243F7" w:rsidRDefault="0B7243F7" w:rsidP="0B7243F7"/>
    <w:p w14:paraId="19CF36E7" w14:textId="2C5DA58F" w:rsidR="0B7243F7" w:rsidRDefault="25CF6D4B" w:rsidP="0B7243F7">
      <w:r>
        <w:t xml:space="preserve">Author Visit was discussed and the option of sharing it with other schools. Mr. Pennex and Erica will </w:t>
      </w:r>
      <w:proofErr w:type="gramStart"/>
      <w:r>
        <w:t>look into</w:t>
      </w:r>
      <w:proofErr w:type="gramEnd"/>
      <w:r>
        <w:t xml:space="preserve"> this further and reach out to the library director on where to go to make this happen.</w:t>
      </w:r>
    </w:p>
    <w:p w14:paraId="0BDF4CA7" w14:textId="2A272DC2" w:rsidR="0B7243F7" w:rsidRDefault="0B7243F7" w:rsidP="0B7243F7"/>
    <w:p w14:paraId="3E01B52A" w14:textId="36AF5C35" w:rsidR="0B7243F7" w:rsidRDefault="0B7243F7" w:rsidP="0B7243F7">
      <w:r>
        <w:t xml:space="preserve">Volunteer Coordinator Position is open again. </w:t>
      </w:r>
    </w:p>
    <w:p w14:paraId="5E8E2C17" w14:textId="04F5AC3C" w:rsidR="0B7243F7" w:rsidRDefault="0B7243F7" w:rsidP="0B7243F7"/>
    <w:p w14:paraId="60CC20C6" w14:textId="3C9196AA" w:rsidR="0B7243F7" w:rsidRDefault="25CF6D4B" w:rsidP="0B7243F7">
      <w:r>
        <w:t>Discussed an Ice Cream Social beginning of next school year as a Welcome Back.</w:t>
      </w:r>
      <w:r w:rsidR="0B7243F7">
        <w:tab/>
      </w:r>
    </w:p>
    <w:p w14:paraId="7FD152AC" w14:textId="468E7DB9" w:rsidR="0B7243F7" w:rsidRDefault="25CF6D4B" w:rsidP="25CF6D4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Possibly use Dow High’s turf area as they have a large area and a parking lot. Also equipped with a PA system and could be held safely outdoors. Mr. Pennex will reach out to assistant principal at Dow High to see if we can use it.</w:t>
      </w:r>
    </w:p>
    <w:p w14:paraId="3F936F5A" w14:textId="72CE255F" w:rsidR="25CF6D4B" w:rsidRDefault="25CF6D4B" w:rsidP="25CF6D4B">
      <w:pPr>
        <w:rPr>
          <w:rFonts w:eastAsiaTheme="minorEastAsia"/>
        </w:rPr>
      </w:pPr>
    </w:p>
    <w:p w14:paraId="0EBFCDDE" w14:textId="0AB5FD2F" w:rsidR="25CF6D4B" w:rsidRDefault="25CF6D4B" w:rsidP="25CF6D4B">
      <w:pPr>
        <w:rPr>
          <w:rFonts w:eastAsiaTheme="minorEastAsia"/>
        </w:rPr>
      </w:pPr>
    </w:p>
    <w:p w14:paraId="35083C30" w14:textId="170B4DC2" w:rsidR="25CF6D4B" w:rsidRDefault="25CF6D4B" w:rsidP="25CF6D4B">
      <w:pPr>
        <w:rPr>
          <w:rFonts w:eastAsiaTheme="minorEastAsia"/>
        </w:rPr>
      </w:pPr>
    </w:p>
    <w:p w14:paraId="301FBCCD" w14:textId="4E8D69B6" w:rsidR="25CF6D4B" w:rsidRDefault="25CF6D4B" w:rsidP="25CF6D4B">
      <w:pPr>
        <w:rPr>
          <w:rFonts w:eastAsiaTheme="minorEastAsia"/>
        </w:rPr>
      </w:pPr>
      <w:r w:rsidRPr="25CF6D4B">
        <w:rPr>
          <w:rFonts w:eastAsiaTheme="minorEastAsia"/>
          <w:b/>
          <w:bCs/>
        </w:rPr>
        <w:t>Ski Trip Weekend:</w:t>
      </w:r>
      <w:r w:rsidRPr="25CF6D4B">
        <w:rPr>
          <w:rFonts w:eastAsiaTheme="minorEastAsia"/>
        </w:rPr>
        <w:t xml:space="preserve"> Laura Finley to reach out and send update to committee.</w:t>
      </w:r>
    </w:p>
    <w:p w14:paraId="0DF88D76" w14:textId="1F890305" w:rsidR="25CF6D4B" w:rsidRDefault="25CF6D4B" w:rsidP="25CF6D4B"/>
    <w:p w14:paraId="463A487D" w14:textId="627AC495" w:rsidR="25CF6D4B" w:rsidRDefault="25CF6D4B" w:rsidP="25CF6D4B">
      <w:pPr>
        <w:rPr>
          <w:b/>
          <w:bCs/>
        </w:rPr>
      </w:pPr>
      <w:r w:rsidRPr="25CF6D4B">
        <w:rPr>
          <w:b/>
          <w:bCs/>
        </w:rPr>
        <w:t>Mr. Pennex Update</w:t>
      </w:r>
    </w:p>
    <w:p w14:paraId="6FEE4D6A" w14:textId="0162E610" w:rsidR="25CF6D4B" w:rsidRDefault="25CF6D4B" w:rsidP="25CF6D4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5CF6D4B">
        <w:t>Received new quote for classroom tables ($19,097.67)</w:t>
      </w:r>
    </w:p>
    <w:p w14:paraId="67F33CD8" w14:textId="3641D84E" w:rsidR="25CF6D4B" w:rsidRDefault="25CF6D4B" w:rsidP="25CF6D4B">
      <w:pPr>
        <w:pStyle w:val="ListParagraph"/>
        <w:numPr>
          <w:ilvl w:val="0"/>
          <w:numId w:val="2"/>
        </w:numPr>
      </w:pPr>
      <w:r w:rsidRPr="25CF6D4B">
        <w:t>Feedback was positive on Teacher Breakfast (PTO would like to continue this yearly)</w:t>
      </w:r>
    </w:p>
    <w:p w14:paraId="14805E84" w14:textId="0B594229" w:rsidR="25CF6D4B" w:rsidRDefault="25CF6D4B" w:rsidP="25CF6D4B">
      <w:pPr>
        <w:pStyle w:val="ListParagraph"/>
        <w:numPr>
          <w:ilvl w:val="0"/>
          <w:numId w:val="2"/>
        </w:numPr>
      </w:pPr>
      <w:r w:rsidRPr="25CF6D4B">
        <w:t xml:space="preserve">New CDC Protocols for Covid-19 </w:t>
      </w:r>
    </w:p>
    <w:p w14:paraId="66A38C8E" w14:textId="3C7D5A87" w:rsidR="25CF6D4B" w:rsidRDefault="623A7D59" w:rsidP="25CF6D4B">
      <w:pPr>
        <w:pStyle w:val="ListParagraph"/>
        <w:numPr>
          <w:ilvl w:val="0"/>
          <w:numId w:val="2"/>
        </w:numPr>
      </w:pPr>
      <w:r w:rsidRPr="623A7D59">
        <w:t>NWEA Testing Extended until the end of month</w:t>
      </w:r>
    </w:p>
    <w:p w14:paraId="7184CDC0" w14:textId="01351E63" w:rsidR="25CF6D4B" w:rsidRDefault="25CF6D4B" w:rsidP="25CF6D4B">
      <w:pPr>
        <w:pStyle w:val="ListParagraph"/>
        <w:numPr>
          <w:ilvl w:val="0"/>
          <w:numId w:val="2"/>
        </w:numPr>
      </w:pPr>
      <w:r w:rsidRPr="25CF6D4B">
        <w:t>Kindergarten Roundup on February 1</w:t>
      </w:r>
      <w:r w:rsidRPr="25CF6D4B">
        <w:rPr>
          <w:vertAlign w:val="superscript"/>
        </w:rPr>
        <w:t>st</w:t>
      </w:r>
      <w:r w:rsidRPr="25CF6D4B">
        <w:t>, 2022</w:t>
      </w:r>
    </w:p>
    <w:p w14:paraId="24D6B5E1" w14:textId="7674F2AE" w:rsidR="25CF6D4B" w:rsidRDefault="25CF6D4B" w:rsidP="25CF6D4B"/>
    <w:p w14:paraId="5AF65960" w14:textId="44C1B53A" w:rsidR="25CF6D4B" w:rsidRDefault="25CF6D4B" w:rsidP="25CF6D4B">
      <w:pPr>
        <w:rPr>
          <w:b/>
          <w:bCs/>
        </w:rPr>
      </w:pPr>
      <w:r w:rsidRPr="25CF6D4B">
        <w:rPr>
          <w:b/>
          <w:bCs/>
        </w:rPr>
        <w:t>Mrs. Lanphierd Update</w:t>
      </w:r>
    </w:p>
    <w:p w14:paraId="21836E03" w14:textId="6F846314" w:rsidR="11B13276" w:rsidRDefault="11B13276" w:rsidP="11B1327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1B13276">
        <w:t>Teachers appreciated and enjoyed the teacher breakfast.</w:t>
      </w:r>
    </w:p>
    <w:p w14:paraId="01A05572" w14:textId="05C40572" w:rsidR="25CF6D4B" w:rsidRDefault="25CF6D4B" w:rsidP="25CF6D4B"/>
    <w:p w14:paraId="33C9C3B4" w14:textId="3065E8CE" w:rsidR="25CF6D4B" w:rsidRDefault="623A7D59" w:rsidP="25CF6D4B">
      <w:r w:rsidRPr="623A7D59">
        <w:t>Meeting Adjourned at 7:48 PM</w:t>
      </w:r>
    </w:p>
    <w:p w14:paraId="1123A316" w14:textId="450C092F" w:rsidR="623A7D59" w:rsidRDefault="623A7D59" w:rsidP="623A7D59">
      <w:pPr>
        <w:rPr>
          <w:sz w:val="20"/>
          <w:szCs w:val="20"/>
        </w:rPr>
      </w:pPr>
    </w:p>
    <w:p w14:paraId="14B367FC" w14:textId="11F0C196" w:rsidR="623A7D59" w:rsidRDefault="01424C91" w:rsidP="623A7D59">
      <w:pPr>
        <w:rPr>
          <w:sz w:val="20"/>
          <w:szCs w:val="20"/>
        </w:rPr>
      </w:pPr>
      <w:r w:rsidRPr="01424C91">
        <w:rPr>
          <w:sz w:val="20"/>
          <w:szCs w:val="20"/>
        </w:rPr>
        <w:t xml:space="preserve">Review and approved 1/26/22 (First Motion; Erica </w:t>
      </w:r>
      <w:proofErr w:type="spellStart"/>
      <w:r w:rsidRPr="01424C91">
        <w:rPr>
          <w:sz w:val="20"/>
          <w:szCs w:val="20"/>
        </w:rPr>
        <w:t>Lanphiered</w:t>
      </w:r>
      <w:proofErr w:type="spellEnd"/>
      <w:r w:rsidRPr="01424C91">
        <w:rPr>
          <w:sz w:val="20"/>
          <w:szCs w:val="20"/>
        </w:rPr>
        <w:t xml:space="preserve"> Second Motion; Lee </w:t>
      </w:r>
      <w:proofErr w:type="spellStart"/>
      <w:r w:rsidRPr="01424C91">
        <w:rPr>
          <w:sz w:val="20"/>
          <w:szCs w:val="20"/>
        </w:rPr>
        <w:t>Cruppenink</w:t>
      </w:r>
      <w:proofErr w:type="spellEnd"/>
      <w:r w:rsidRPr="01424C91">
        <w:rPr>
          <w:sz w:val="20"/>
          <w:szCs w:val="20"/>
        </w:rPr>
        <w:t>)</w:t>
      </w:r>
    </w:p>
    <w:p w14:paraId="5199C673" w14:textId="74B16055" w:rsidR="25CF6D4B" w:rsidRDefault="25CF6D4B" w:rsidP="25CF6D4B"/>
    <w:p w14:paraId="2766F35C" w14:textId="7BD6AD90" w:rsidR="0B7243F7" w:rsidRDefault="0B7243F7" w:rsidP="0B7243F7"/>
    <w:sectPr w:rsidR="0B72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606"/>
    <w:multiLevelType w:val="hybridMultilevel"/>
    <w:tmpl w:val="46A4585A"/>
    <w:lvl w:ilvl="0" w:tplc="CBAA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06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88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E9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7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A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05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6A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E9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40F"/>
    <w:multiLevelType w:val="hybridMultilevel"/>
    <w:tmpl w:val="F46A2C62"/>
    <w:lvl w:ilvl="0" w:tplc="0B2AB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EA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06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4C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3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46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2E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EF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CB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76A8"/>
    <w:multiLevelType w:val="hybridMultilevel"/>
    <w:tmpl w:val="BFE67B3C"/>
    <w:lvl w:ilvl="0" w:tplc="18446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87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A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81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03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64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E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A6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25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2789"/>
    <w:multiLevelType w:val="hybridMultilevel"/>
    <w:tmpl w:val="D22A272E"/>
    <w:lvl w:ilvl="0" w:tplc="5ED2F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07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6E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6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1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7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45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A3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7E69A5"/>
    <w:rsid w:val="00E14052"/>
    <w:rsid w:val="00FF6652"/>
    <w:rsid w:val="01424C91"/>
    <w:rsid w:val="0B7243F7"/>
    <w:rsid w:val="11B13276"/>
    <w:rsid w:val="147E69A5"/>
    <w:rsid w:val="25CF6D4B"/>
    <w:rsid w:val="623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69A5"/>
  <w15:chartTrackingRefBased/>
  <w15:docId w15:val="{D99B1C9F-0199-4D70-9B2D-ABFAECA5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Rutledge</dc:creator>
  <cp:keywords/>
  <dc:description/>
  <cp:lastModifiedBy>Dobschensky, Tamara J.</cp:lastModifiedBy>
  <cp:revision>2</cp:revision>
  <dcterms:created xsi:type="dcterms:W3CDTF">2022-01-26T14:00:00Z</dcterms:created>
  <dcterms:modified xsi:type="dcterms:W3CDTF">2022-01-26T14:00:00Z</dcterms:modified>
</cp:coreProperties>
</file>